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6514"/>
      </w:tblGrid>
      <w:tr w:rsidR="007E16DB" w:rsidTr="00946509">
        <w:tc>
          <w:tcPr>
            <w:tcW w:w="9628" w:type="dxa"/>
            <w:gridSpan w:val="4"/>
          </w:tcPr>
          <w:p w:rsidR="007E16DB" w:rsidRPr="00364175" w:rsidRDefault="00863B65" w:rsidP="00E7038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Referat</w:t>
            </w:r>
            <w:r w:rsidR="00C605F9" w:rsidRPr="00364175">
              <w:rPr>
                <w:b/>
                <w:sz w:val="32"/>
                <w:szCs w:val="32"/>
              </w:rPr>
              <w:t xml:space="preserve"> </w:t>
            </w:r>
            <w:r w:rsidR="00B847D0" w:rsidRPr="00364175">
              <w:rPr>
                <w:b/>
                <w:sz w:val="32"/>
                <w:szCs w:val="32"/>
              </w:rPr>
              <w:t xml:space="preserve">- </w:t>
            </w:r>
            <w:r w:rsidR="00E7038C" w:rsidRPr="00364175">
              <w:rPr>
                <w:b/>
                <w:sz w:val="32"/>
                <w:szCs w:val="32"/>
              </w:rPr>
              <w:t>Distrikt 8 Sjælland</w:t>
            </w:r>
          </w:p>
          <w:p w:rsidR="007E16DB" w:rsidRPr="007E16DB" w:rsidRDefault="007E16DB">
            <w:pPr>
              <w:rPr>
                <w:b/>
              </w:rPr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Default="00E7038C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:rsidR="00E7038C" w:rsidRDefault="00E7038C">
            <w:pPr>
              <w:rPr>
                <w:b/>
              </w:rPr>
            </w:pPr>
            <w:r>
              <w:rPr>
                <w:b/>
              </w:rPr>
              <w:t>Sted</w:t>
            </w:r>
          </w:p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7223" w:type="dxa"/>
            <w:gridSpan w:val="2"/>
          </w:tcPr>
          <w:p w:rsidR="00EC5CF9" w:rsidRDefault="00C605F9" w:rsidP="00E7038C">
            <w:r>
              <w:t>19. august</w:t>
            </w:r>
            <w:r w:rsidR="006725F9">
              <w:t xml:space="preserve"> 2019</w:t>
            </w:r>
          </w:p>
          <w:p w:rsidR="00C605F9" w:rsidRPr="00C605F9" w:rsidRDefault="00C605F9" w:rsidP="00C605F9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t>Aktivitetshuset,</w:t>
            </w:r>
            <w:r w:rsidRPr="00C605F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bdr w:val="none" w:sz="0" w:space="0" w:color="auto" w:frame="1"/>
                <w:lang w:eastAsia="da-DK"/>
              </w:rPr>
              <w:t xml:space="preserve"> Mølle</w:t>
            </w:r>
            <w:r w:rsidR="00C84EB7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bdr w:val="none" w:sz="0" w:space="0" w:color="auto" w:frame="1"/>
                <w:lang w:eastAsia="da-DK"/>
              </w:rPr>
              <w:t>vej</w:t>
            </w:r>
            <w:r w:rsidRPr="00C605F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bdr w:val="none" w:sz="0" w:space="0" w:color="auto" w:frame="1"/>
                <w:lang w:eastAsia="da-DK"/>
              </w:rPr>
              <w:t xml:space="preserve"> 11, 4140 Borup</w:t>
            </w:r>
          </w:p>
          <w:p w:rsidR="006725F9" w:rsidRDefault="00C605F9" w:rsidP="00E7038C">
            <w:r>
              <w:t>09.3</w:t>
            </w:r>
            <w:r w:rsidR="006725F9">
              <w:t>0</w:t>
            </w:r>
            <w:r w:rsidR="00364175">
              <w:t xml:space="preserve"> – 12.30 </w:t>
            </w:r>
          </w:p>
          <w:p w:rsidR="006725F9" w:rsidRDefault="006725F9" w:rsidP="00E7038C"/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 w:rsidRPr="007E16DB">
              <w:rPr>
                <w:b/>
              </w:rPr>
              <w:t>Deltagere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E7038C" w:rsidRDefault="00E7038C" w:rsidP="00C60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725F9">
              <w:rPr>
                <w:rFonts w:cstheme="minorHAnsi"/>
                <w:color w:val="000000"/>
              </w:rPr>
              <w:t>A</w:t>
            </w:r>
            <w:r w:rsidR="00C605F9">
              <w:rPr>
                <w:rFonts w:cstheme="minorHAnsi"/>
                <w:color w:val="000000"/>
              </w:rPr>
              <w:t>nders Egø,</w:t>
            </w:r>
            <w:r w:rsidRPr="006725F9">
              <w:rPr>
                <w:rFonts w:cstheme="minorHAnsi"/>
                <w:color w:val="000000"/>
              </w:rPr>
              <w:t xml:space="preserve"> Tonny </w:t>
            </w:r>
            <w:proofErr w:type="spellStart"/>
            <w:r w:rsidRPr="006725F9">
              <w:rPr>
                <w:rFonts w:cstheme="minorHAnsi"/>
                <w:color w:val="000000"/>
              </w:rPr>
              <w:t>Viedél</w:t>
            </w:r>
            <w:proofErr w:type="spellEnd"/>
            <w:r w:rsidRPr="006725F9">
              <w:rPr>
                <w:rFonts w:cstheme="minorHAnsi"/>
                <w:color w:val="000000"/>
              </w:rPr>
              <w:t xml:space="preserve"> Nielsen, </w:t>
            </w:r>
            <w:r w:rsidR="006725F9">
              <w:rPr>
                <w:rFonts w:cstheme="minorHAnsi"/>
                <w:color w:val="000000"/>
              </w:rPr>
              <w:t>Bente Petersen</w:t>
            </w:r>
            <w:r w:rsidR="00C605F9">
              <w:rPr>
                <w:rFonts w:cstheme="minorHAnsi"/>
                <w:color w:val="000000"/>
              </w:rPr>
              <w:t>,</w:t>
            </w:r>
            <w:r w:rsidR="006725F9">
              <w:rPr>
                <w:rFonts w:cstheme="minorHAnsi"/>
                <w:color w:val="000000"/>
              </w:rPr>
              <w:t xml:space="preserve"> </w:t>
            </w:r>
            <w:r w:rsidR="0019571D">
              <w:rPr>
                <w:rFonts w:cstheme="minorHAnsi"/>
                <w:color w:val="000000"/>
              </w:rPr>
              <w:t xml:space="preserve">Anne Grethe Krogager </w:t>
            </w:r>
            <w:r w:rsidR="00C605F9" w:rsidRPr="006725F9">
              <w:rPr>
                <w:rFonts w:cstheme="minorHAnsi"/>
                <w:color w:val="000000"/>
              </w:rPr>
              <w:t xml:space="preserve">Grethe </w:t>
            </w:r>
            <w:r w:rsidR="00C605F9">
              <w:rPr>
                <w:rFonts w:cstheme="minorHAnsi"/>
                <w:color w:val="000000"/>
              </w:rPr>
              <w:t>Hansen, Kirsten Møller-Hansen, Jens Jørgen Alvor Jensen-Terpet, Torben Pedersen og</w:t>
            </w:r>
            <w:r w:rsidR="00C605F9" w:rsidRPr="006725F9">
              <w:rPr>
                <w:rFonts w:cstheme="minorHAnsi"/>
                <w:color w:val="000000"/>
              </w:rPr>
              <w:t xml:space="preserve"> Jan Munk</w:t>
            </w:r>
          </w:p>
          <w:p w:rsidR="00C605F9" w:rsidRDefault="00C605F9" w:rsidP="00C605F9">
            <w:pPr>
              <w:autoSpaceDE w:val="0"/>
              <w:autoSpaceDN w:val="0"/>
              <w:adjustRightInd w:val="0"/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Pr="007E16DB" w:rsidRDefault="007E16DB">
            <w:pPr>
              <w:rPr>
                <w:b/>
              </w:rPr>
            </w:pPr>
            <w:r w:rsidRPr="007E16DB">
              <w:rPr>
                <w:b/>
              </w:rPr>
              <w:t>Afbud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6725F9" w:rsidRDefault="006725F9" w:rsidP="00C605F9">
            <w:pPr>
              <w:autoSpaceDE w:val="0"/>
              <w:autoSpaceDN w:val="0"/>
              <w:adjustRightInd w:val="0"/>
            </w:pPr>
          </w:p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Mødeleder og referent</w:t>
            </w:r>
          </w:p>
        </w:tc>
        <w:tc>
          <w:tcPr>
            <w:tcW w:w="7223" w:type="dxa"/>
            <w:gridSpan w:val="2"/>
          </w:tcPr>
          <w:p w:rsidR="006725F9" w:rsidRDefault="00DF0D38" w:rsidP="00C605F9">
            <w:r>
              <w:t>Anders Egø og Torben Pedersen</w:t>
            </w:r>
          </w:p>
        </w:tc>
      </w:tr>
      <w:tr w:rsidR="007E16DB" w:rsidTr="00C725D3">
        <w:tc>
          <w:tcPr>
            <w:tcW w:w="562" w:type="dxa"/>
          </w:tcPr>
          <w:p w:rsidR="007E16DB" w:rsidRPr="007E16DB" w:rsidRDefault="004C77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2552" w:type="dxa"/>
            <w:gridSpan w:val="2"/>
          </w:tcPr>
          <w:p w:rsidR="007E16DB" w:rsidRDefault="00E7038C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  <w:p w:rsidR="009D7EE2" w:rsidRPr="009D7EE2" w:rsidRDefault="009D7EE2" w:rsidP="009D7E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7E16DB" w:rsidRPr="009D7EE2" w:rsidRDefault="004C77D8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Kommentar/beslutning/opgave</w:t>
            </w:r>
          </w:p>
        </w:tc>
      </w:tr>
      <w:tr w:rsidR="007E16DB" w:rsidTr="00C725D3">
        <w:tc>
          <w:tcPr>
            <w:tcW w:w="562" w:type="dxa"/>
          </w:tcPr>
          <w:p w:rsidR="007E16DB" w:rsidRPr="007E16DB" w:rsidRDefault="009D7EE2" w:rsidP="00532B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gridSpan w:val="2"/>
          </w:tcPr>
          <w:p w:rsidR="009D7EE2" w:rsidRDefault="00A57685">
            <w:pPr>
              <w:rPr>
                <w:b/>
              </w:rPr>
            </w:pPr>
            <w:r>
              <w:rPr>
                <w:b/>
              </w:rPr>
              <w:t>Godkendelse af</w:t>
            </w:r>
            <w:r w:rsidR="00E7038C">
              <w:rPr>
                <w:b/>
              </w:rPr>
              <w:t xml:space="preserve"> dagsorden</w:t>
            </w:r>
          </w:p>
          <w:p w:rsidR="00E7038C" w:rsidRPr="00532B89" w:rsidRDefault="00E7038C">
            <w:pPr>
              <w:rPr>
                <w:b/>
              </w:rPr>
            </w:pPr>
          </w:p>
        </w:tc>
        <w:tc>
          <w:tcPr>
            <w:tcW w:w="6514" w:type="dxa"/>
          </w:tcPr>
          <w:p w:rsidR="00DF0D38" w:rsidRDefault="00DF0D38"/>
          <w:p w:rsidR="007E16DB" w:rsidRDefault="00767C2F" w:rsidP="003D5B43">
            <w:pPr>
              <w:pStyle w:val="Listeafsnit"/>
              <w:numPr>
                <w:ilvl w:val="0"/>
                <w:numId w:val="28"/>
              </w:numPr>
            </w:pPr>
            <w:r>
              <w:t>Den udsendte dagsorden blev godkendt.</w:t>
            </w:r>
          </w:p>
          <w:p w:rsidR="00765BD0" w:rsidRDefault="00E35F19" w:rsidP="00765BD0">
            <w:r>
              <w:t xml:space="preserve">              </w:t>
            </w:r>
            <w:r w:rsidR="00767C2F">
              <w:t>Der var en kort præsentation af Jens Jørgen og Torben, som</w:t>
            </w:r>
          </w:p>
          <w:p w:rsidR="00765BD0" w:rsidRDefault="00765BD0" w:rsidP="00765BD0">
            <w:r>
              <w:t xml:space="preserve">              </w:t>
            </w:r>
            <w:proofErr w:type="gramStart"/>
            <w:r>
              <w:t xml:space="preserve">begge </w:t>
            </w:r>
            <w:r w:rsidR="00DF0D38">
              <w:t>er</w:t>
            </w:r>
            <w:r>
              <w:t xml:space="preserve"> </w:t>
            </w:r>
            <w:r w:rsidR="00767C2F">
              <w:t xml:space="preserve">nye </w:t>
            </w:r>
            <w:r w:rsidR="00E35F19">
              <w:t xml:space="preserve">deltagere </w:t>
            </w:r>
            <w:r>
              <w:t>på</w:t>
            </w:r>
            <w:r w:rsidR="00767C2F">
              <w:t xml:space="preserve"> </w:t>
            </w:r>
            <w:r w:rsidR="00E35F19">
              <w:t>bestyrelsesmødet</w:t>
            </w:r>
            <w:r w:rsidR="0013598A">
              <w:t>.</w:t>
            </w:r>
            <w:proofErr w:type="gramEnd"/>
            <w:r w:rsidR="00767C2F">
              <w:t xml:space="preserve"> Der var i øvrigt</w:t>
            </w:r>
            <w:r w:rsidR="0013598A">
              <w:t xml:space="preserve"> </w:t>
            </w:r>
          </w:p>
          <w:p w:rsidR="00767C2F" w:rsidRDefault="00765BD0" w:rsidP="00765BD0">
            <w:r>
              <w:t xml:space="preserve">              </w:t>
            </w:r>
            <w:proofErr w:type="gramStart"/>
            <w:r w:rsidR="0013598A">
              <w:t>navnepræsentation bordet rundt.</w:t>
            </w:r>
            <w:proofErr w:type="gramEnd"/>
          </w:p>
        </w:tc>
      </w:tr>
      <w:tr w:rsidR="007E16DB" w:rsidTr="00C725D3">
        <w:tc>
          <w:tcPr>
            <w:tcW w:w="562" w:type="dxa"/>
          </w:tcPr>
          <w:p w:rsidR="007E16DB" w:rsidRPr="007E16DB" w:rsidRDefault="009E47CE" w:rsidP="00532B89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D7EE2">
              <w:rPr>
                <w:b/>
              </w:rPr>
              <w:t>2</w:t>
            </w:r>
          </w:p>
        </w:tc>
        <w:tc>
          <w:tcPr>
            <w:tcW w:w="2552" w:type="dxa"/>
            <w:gridSpan w:val="2"/>
          </w:tcPr>
          <w:p w:rsidR="009D7EE2" w:rsidRPr="00532B89" w:rsidRDefault="00E7038C">
            <w:pPr>
              <w:rPr>
                <w:b/>
              </w:rPr>
            </w:pPr>
            <w:r>
              <w:rPr>
                <w:b/>
              </w:rPr>
              <w:t>Godkendelse af referat</w:t>
            </w:r>
            <w:r w:rsidR="00C605F9">
              <w:rPr>
                <w:b/>
              </w:rPr>
              <w:t xml:space="preserve"> af den 7. maj 2019</w:t>
            </w:r>
          </w:p>
        </w:tc>
        <w:tc>
          <w:tcPr>
            <w:tcW w:w="6514" w:type="dxa"/>
          </w:tcPr>
          <w:p w:rsidR="00F53171" w:rsidRDefault="00F53171" w:rsidP="004B10DE"/>
          <w:p w:rsidR="00342F5D" w:rsidRDefault="00767C2F" w:rsidP="003D5B43">
            <w:pPr>
              <w:pStyle w:val="Listeafsnit"/>
              <w:numPr>
                <w:ilvl w:val="0"/>
                <w:numId w:val="28"/>
              </w:numPr>
            </w:pPr>
            <w:r>
              <w:t>Referatet af 7. maj blev godkendt.</w:t>
            </w:r>
          </w:p>
          <w:p w:rsidR="006725F9" w:rsidRDefault="006725F9" w:rsidP="004B10DE"/>
        </w:tc>
      </w:tr>
      <w:tr w:rsidR="007E16DB" w:rsidTr="00C725D3">
        <w:tc>
          <w:tcPr>
            <w:tcW w:w="562" w:type="dxa"/>
          </w:tcPr>
          <w:p w:rsidR="007E16DB" w:rsidRPr="007E16DB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gridSpan w:val="2"/>
          </w:tcPr>
          <w:p w:rsidR="00054777" w:rsidRDefault="00054777" w:rsidP="00054777">
            <w:pPr>
              <w:rPr>
                <w:b/>
              </w:rPr>
            </w:pPr>
            <w:r>
              <w:rPr>
                <w:b/>
              </w:rPr>
              <w:t xml:space="preserve">Drøftelse af formandssituationen </w:t>
            </w:r>
          </w:p>
          <w:p w:rsidR="00342F5D" w:rsidRPr="00532B89" w:rsidRDefault="00342F5D" w:rsidP="00054777">
            <w:pPr>
              <w:rPr>
                <w:b/>
              </w:rPr>
            </w:pPr>
          </w:p>
        </w:tc>
        <w:tc>
          <w:tcPr>
            <w:tcW w:w="6514" w:type="dxa"/>
          </w:tcPr>
          <w:p w:rsidR="00074C8F" w:rsidRDefault="00074C8F" w:rsidP="00074C8F"/>
          <w:p w:rsidR="005E215C" w:rsidRDefault="00DF0D38" w:rsidP="00DF0D38">
            <w:pPr>
              <w:pStyle w:val="Listeafsnit"/>
              <w:numPr>
                <w:ilvl w:val="0"/>
                <w:numId w:val="27"/>
              </w:numPr>
            </w:pPr>
            <w:r>
              <w:t xml:space="preserve">Jan er fungerede formand idet han er indtrådt som suppleant for formandens fravær. Jan </w:t>
            </w:r>
            <w:r w:rsidR="00C84EB7">
              <w:t xml:space="preserve">meldte ud, at han fremadrettet vil prioritere </w:t>
            </w:r>
            <w:r>
              <w:t xml:space="preserve">det lokale arbejde i Ældre Sagen </w:t>
            </w:r>
            <w:r w:rsidR="00C84EB7">
              <w:t>og Seniorrådet</w:t>
            </w:r>
            <w:r>
              <w:t>. Anne Grethe udtrykte, at det jo er en udfordring og håbede, at Jan vil fungere som formand til næste årsmøde. Anne Grethe, Anders og Bente støtte Jan praktisk i alt hvad de kunne. Jan takkede for tilliden og støtten og lovede at fortsætte som konstitueret formand indtil næste årsmøde.</w:t>
            </w:r>
          </w:p>
          <w:p w:rsidR="00DF0D38" w:rsidRDefault="00DF0D38" w:rsidP="00DF0D38">
            <w:pPr>
              <w:pStyle w:val="Listeafsnit"/>
              <w:numPr>
                <w:ilvl w:val="0"/>
                <w:numId w:val="27"/>
              </w:numPr>
            </w:pPr>
            <w:r>
              <w:t>Problematikken kan drøftes på formødet til Delegeretmødet den 22. nov.</w:t>
            </w:r>
          </w:p>
          <w:p w:rsidR="00765BD0" w:rsidRDefault="00DF0D38" w:rsidP="00765BD0">
            <w:pPr>
              <w:pStyle w:val="Listeafsnit"/>
              <w:numPr>
                <w:ilvl w:val="0"/>
                <w:numId w:val="27"/>
              </w:numPr>
            </w:pPr>
            <w:r>
              <w:t xml:space="preserve">Anne Grethe er villig til at være konstitueret </w:t>
            </w:r>
            <w:r w:rsidR="001D361D">
              <w:t>næstformand indtil årsmødet.</w:t>
            </w:r>
          </w:p>
        </w:tc>
      </w:tr>
      <w:tr w:rsidR="004B3532" w:rsidTr="00C725D3">
        <w:tc>
          <w:tcPr>
            <w:tcW w:w="562" w:type="dxa"/>
          </w:tcPr>
          <w:p w:rsidR="004B3532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4B3532" w:rsidRDefault="004B3532" w:rsidP="00532B89">
            <w:pPr>
              <w:jc w:val="right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054777" w:rsidRDefault="00054777" w:rsidP="00054777">
            <w:pPr>
              <w:rPr>
                <w:b/>
              </w:rPr>
            </w:pPr>
            <w:r>
              <w:rPr>
                <w:b/>
              </w:rPr>
              <w:t>Meddelelser</w:t>
            </w:r>
          </w:p>
          <w:p w:rsidR="00342F5D" w:rsidRDefault="00342F5D" w:rsidP="00054777">
            <w:pPr>
              <w:rPr>
                <w:b/>
              </w:rPr>
            </w:pPr>
          </w:p>
        </w:tc>
        <w:tc>
          <w:tcPr>
            <w:tcW w:w="6514" w:type="dxa"/>
          </w:tcPr>
          <w:p w:rsidR="009C0080" w:rsidRDefault="009C0080" w:rsidP="009C0080"/>
          <w:p w:rsidR="00594CB6" w:rsidRDefault="001D361D" w:rsidP="001D361D">
            <w:pPr>
              <w:pStyle w:val="Listeafsnit"/>
              <w:numPr>
                <w:ilvl w:val="0"/>
                <w:numId w:val="27"/>
              </w:numPr>
            </w:pPr>
            <w:r>
              <w:t>Det aftalte møde 21. aug. med Distrikt 7 fastholdes og punktet – Sygehusudvalget skal drøftes.</w:t>
            </w:r>
          </w:p>
          <w:p w:rsidR="001D361D" w:rsidRDefault="00C84EB7" w:rsidP="001D361D">
            <w:pPr>
              <w:pStyle w:val="Listeafsnit"/>
              <w:numPr>
                <w:ilvl w:val="0"/>
                <w:numId w:val="27"/>
              </w:numPr>
            </w:pPr>
            <w:r>
              <w:t xml:space="preserve">Tilbuddet om formandskabets besøg i lokalafdelingerne udsættes indtil videre. </w:t>
            </w:r>
          </w:p>
          <w:p w:rsidR="001D361D" w:rsidRDefault="001D361D" w:rsidP="001D361D">
            <w:pPr>
              <w:pStyle w:val="Listeafsnit"/>
              <w:numPr>
                <w:ilvl w:val="0"/>
                <w:numId w:val="27"/>
              </w:numPr>
            </w:pPr>
            <w:r>
              <w:t xml:space="preserve">Projektet med </w:t>
            </w:r>
            <w:r w:rsidR="00C84EB7">
              <w:t>udarbejdelse af folder om</w:t>
            </w:r>
            <w:r>
              <w:t xml:space="preserve"> </w:t>
            </w:r>
            <w:r w:rsidR="00C84EB7">
              <w:t>d</w:t>
            </w:r>
            <w:r>
              <w:t xml:space="preserve">istriktets Virke </w:t>
            </w:r>
            <w:r w:rsidR="00C84EB7">
              <w:t>fastholdes</w:t>
            </w:r>
            <w:r>
              <w:t xml:space="preserve"> Der kan findes en meget fin beskrivelse af dette via Distrikt 4.</w:t>
            </w:r>
            <w:r w:rsidR="00C84EB7">
              <w:t xml:space="preserve"> </w:t>
            </w:r>
            <w:r w:rsidR="00B405BE">
              <w:t>Endvidere</w:t>
            </w:r>
            <w:r w:rsidR="00C84EB7">
              <w:t xml:space="preserve"> vil </w:t>
            </w:r>
            <w:proofErr w:type="spellStart"/>
            <w:r w:rsidR="00C84EB7">
              <w:t>Snorresgade</w:t>
            </w:r>
            <w:proofErr w:type="spellEnd"/>
            <w:r w:rsidR="00C84EB7">
              <w:t xml:space="preserve"> udarbejde en skabelon, </w:t>
            </w:r>
            <w:r w:rsidR="00C53134">
              <w:t xml:space="preserve">som kan </w:t>
            </w:r>
            <w:r w:rsidR="00C84EB7">
              <w:t>bruges af</w:t>
            </w:r>
            <w:r w:rsidR="00C53134">
              <w:t xml:space="preserve"> lokalafdelingerne</w:t>
            </w:r>
            <w:r w:rsidR="00C84EB7">
              <w:t>.</w:t>
            </w:r>
          </w:p>
          <w:p w:rsidR="001D361D" w:rsidRDefault="001D361D" w:rsidP="001D361D">
            <w:pPr>
              <w:pStyle w:val="Listeafsnit"/>
              <w:numPr>
                <w:ilvl w:val="0"/>
                <w:numId w:val="27"/>
              </w:numPr>
            </w:pPr>
            <w:r>
              <w:t>Bente fortalte, at der er 2 kandidater til Distriktskoordinatorer for motionsområdet. Susanne Bøgelund Nielsen, Lejre og Merete Hansen, Glumsø.</w:t>
            </w:r>
          </w:p>
          <w:p w:rsidR="001D361D" w:rsidRDefault="00B405BE" w:rsidP="001D361D">
            <w:pPr>
              <w:pStyle w:val="Listeafsnit"/>
            </w:pPr>
            <w:r>
              <w:t xml:space="preserve">Merete blev godkendt som motionsdistriktskoordinator og </w:t>
            </w:r>
            <w:r>
              <w:lastRenderedPageBreak/>
              <w:t>Susanne</w:t>
            </w:r>
            <w:r w:rsidR="00C53134">
              <w:t xml:space="preserve"> indgår ligeledes i arbejdet</w:t>
            </w:r>
            <w:r w:rsidR="00987693">
              <w:t>, så de udgør en arbejdsgruppe</w:t>
            </w:r>
            <w:r>
              <w:t xml:space="preserve">. </w:t>
            </w:r>
            <w:r w:rsidR="001D361D">
              <w:t>Begge blev udpeget til Distriktskoordinatorer</w:t>
            </w:r>
            <w:r>
              <w:t xml:space="preserve"> og inviteres til med til næste møde</w:t>
            </w:r>
          </w:p>
          <w:p w:rsidR="00342F5D" w:rsidRDefault="00342F5D" w:rsidP="00594CB6"/>
        </w:tc>
      </w:tr>
      <w:tr w:rsidR="00076C8B" w:rsidTr="00C725D3">
        <w:tc>
          <w:tcPr>
            <w:tcW w:w="562" w:type="dxa"/>
          </w:tcPr>
          <w:p w:rsidR="00076C8B" w:rsidRDefault="00364175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0A6AF2" w:rsidRDefault="00364175" w:rsidP="00AB1499">
            <w:pPr>
              <w:rPr>
                <w:b/>
              </w:rPr>
            </w:pPr>
            <w:r>
              <w:rPr>
                <w:b/>
              </w:rPr>
              <w:t>Drøftelse af centrale midler til det ældrepolitiske arbejde</w:t>
            </w:r>
          </w:p>
          <w:p w:rsidR="00364175" w:rsidRDefault="00364175" w:rsidP="00AB1499">
            <w:pPr>
              <w:rPr>
                <w:b/>
              </w:rPr>
            </w:pPr>
          </w:p>
        </w:tc>
        <w:tc>
          <w:tcPr>
            <w:tcW w:w="6514" w:type="dxa"/>
          </w:tcPr>
          <w:p w:rsidR="009C0080" w:rsidRDefault="009C0080" w:rsidP="009C0080"/>
          <w:p w:rsidR="001D361D" w:rsidRDefault="001D361D" w:rsidP="003D5B43">
            <w:pPr>
              <w:pStyle w:val="Listeafsnit"/>
              <w:numPr>
                <w:ilvl w:val="0"/>
                <w:numId w:val="27"/>
              </w:numPr>
            </w:pPr>
            <w:r>
              <w:t>Der er i år ikke afsat midler til Ældre politisk arbejde fra</w:t>
            </w:r>
            <w:r w:rsidR="003D5B43">
              <w:t xml:space="preserve"> la</w:t>
            </w:r>
            <w:r>
              <w:t xml:space="preserve">ndsledelsen. </w:t>
            </w:r>
            <w:r w:rsidR="00987693">
              <w:t xml:space="preserve">I det omfang der ikke er puljemidler skal temadage, arrangementer mv. finansieres af distriktets midler. </w:t>
            </w:r>
            <w:r>
              <w:t xml:space="preserve">Distriktet har alene midler til at støtte temadage efter brug af puljemidlerne. Lokalafdelingerne </w:t>
            </w:r>
            <w:r w:rsidR="00987693">
              <w:t>kan</w:t>
            </w:r>
            <w:r>
              <w:t xml:space="preserve"> medfinansiere</w:t>
            </w:r>
            <w:r w:rsidR="003D5B43">
              <w:t xml:space="preserve"> evt. deltager betaling.</w:t>
            </w:r>
          </w:p>
          <w:p w:rsidR="003D5B43" w:rsidRDefault="003D5B43" w:rsidP="009C0080"/>
        </w:tc>
      </w:tr>
      <w:tr w:rsidR="00152EC5" w:rsidTr="00C725D3">
        <w:tc>
          <w:tcPr>
            <w:tcW w:w="562" w:type="dxa"/>
          </w:tcPr>
          <w:p w:rsidR="00152EC5" w:rsidRDefault="00152EC5" w:rsidP="00532B8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gridSpan w:val="2"/>
          </w:tcPr>
          <w:p w:rsidR="00152EC5" w:rsidRDefault="00054777" w:rsidP="00152EC5">
            <w:pPr>
              <w:rPr>
                <w:b/>
              </w:rPr>
            </w:pPr>
            <w:r>
              <w:rPr>
                <w:b/>
              </w:rPr>
              <w:t>De</w:t>
            </w:r>
            <w:r w:rsidR="00152EC5">
              <w:rPr>
                <w:b/>
              </w:rPr>
              <w:t xml:space="preserve">t årlige fællesmøde </w:t>
            </w:r>
            <w:r>
              <w:rPr>
                <w:b/>
              </w:rPr>
              <w:t xml:space="preserve">fastsat til den </w:t>
            </w:r>
            <w:r w:rsidR="00152EC5">
              <w:rPr>
                <w:b/>
              </w:rPr>
              <w:t>4. oktober mellem frivillige i distriktet og distriktsledelsen</w:t>
            </w:r>
          </w:p>
          <w:p w:rsidR="00152EC5" w:rsidRDefault="00152EC5" w:rsidP="00152EC5">
            <w:pPr>
              <w:rPr>
                <w:b/>
              </w:rPr>
            </w:pPr>
          </w:p>
        </w:tc>
        <w:tc>
          <w:tcPr>
            <w:tcW w:w="6514" w:type="dxa"/>
          </w:tcPr>
          <w:p w:rsidR="00152EC5" w:rsidRDefault="00152EC5" w:rsidP="009C0080"/>
          <w:p w:rsidR="003D5B43" w:rsidRDefault="003D5B43" w:rsidP="003D5B43">
            <w:pPr>
              <w:pStyle w:val="Listeafsnit"/>
              <w:numPr>
                <w:ilvl w:val="0"/>
                <w:numId w:val="27"/>
              </w:numPr>
            </w:pPr>
            <w:r>
              <w:t xml:space="preserve">Det aftalte fællesmøde </w:t>
            </w:r>
            <w:r w:rsidR="00E35F19">
              <w:t xml:space="preserve">4. okt. </w:t>
            </w:r>
            <w:r>
              <w:t>med frivillige udsættes.</w:t>
            </w:r>
          </w:p>
        </w:tc>
      </w:tr>
      <w:tr w:rsidR="00152EC5" w:rsidTr="00C725D3">
        <w:tc>
          <w:tcPr>
            <w:tcW w:w="562" w:type="dxa"/>
          </w:tcPr>
          <w:p w:rsidR="00152EC5" w:rsidRDefault="00152EC5" w:rsidP="00532B8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gridSpan w:val="2"/>
          </w:tcPr>
          <w:p w:rsidR="00152EC5" w:rsidRDefault="00152EC5" w:rsidP="00152EC5">
            <w:pPr>
              <w:rPr>
                <w:b/>
              </w:rPr>
            </w:pPr>
            <w:r>
              <w:rPr>
                <w:b/>
              </w:rPr>
              <w:t>Revision forretningsorden</w:t>
            </w:r>
          </w:p>
          <w:p w:rsidR="00152EC5" w:rsidRDefault="00152EC5" w:rsidP="00152EC5">
            <w:pPr>
              <w:rPr>
                <w:b/>
              </w:rPr>
            </w:pPr>
          </w:p>
        </w:tc>
        <w:tc>
          <w:tcPr>
            <w:tcW w:w="6514" w:type="dxa"/>
          </w:tcPr>
          <w:p w:rsidR="00152EC5" w:rsidRDefault="00152EC5" w:rsidP="009C0080"/>
          <w:p w:rsidR="003D5B43" w:rsidRDefault="003D5B43" w:rsidP="003D5B43">
            <w:pPr>
              <w:pStyle w:val="Listeafsnit"/>
              <w:numPr>
                <w:ilvl w:val="0"/>
                <w:numId w:val="27"/>
              </w:numPr>
            </w:pPr>
            <w:r>
              <w:t>Forretningsordenen af 17. nov. 2017 er gældende og trænger til en ”ansigtsløftning”. Anne Grete fortalte, at Distrikt 4 har en udmærket forretningsorden, som kan bruges som udgangspunkt til arbejdet.</w:t>
            </w:r>
            <w:r w:rsidR="00E35F19">
              <w:t xml:space="preserve">  Anne Grete lovede et udkast til Forretningsorden til behandling på et kommende bestyrelsesmøde</w:t>
            </w:r>
          </w:p>
          <w:p w:rsidR="003D5B43" w:rsidRDefault="003D5B43" w:rsidP="003D5B43"/>
        </w:tc>
      </w:tr>
      <w:tr w:rsidR="00C96B5C" w:rsidTr="00C725D3">
        <w:tc>
          <w:tcPr>
            <w:tcW w:w="562" w:type="dxa"/>
          </w:tcPr>
          <w:p w:rsidR="00C96B5C" w:rsidRDefault="00C96B5C" w:rsidP="00532B8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gridSpan w:val="2"/>
          </w:tcPr>
          <w:p w:rsidR="00C96B5C" w:rsidRDefault="00C96B5C" w:rsidP="00152EC5">
            <w:pPr>
              <w:rPr>
                <w:b/>
              </w:rPr>
            </w:pPr>
            <w:r>
              <w:rPr>
                <w:b/>
              </w:rPr>
              <w:t>Sygehusudvalget</w:t>
            </w:r>
          </w:p>
          <w:p w:rsidR="00C96B5C" w:rsidRDefault="00C96B5C" w:rsidP="00152EC5">
            <w:pPr>
              <w:rPr>
                <w:b/>
              </w:rPr>
            </w:pPr>
          </w:p>
        </w:tc>
        <w:tc>
          <w:tcPr>
            <w:tcW w:w="6514" w:type="dxa"/>
          </w:tcPr>
          <w:p w:rsidR="00C96B5C" w:rsidRDefault="00C96B5C" w:rsidP="009C0080"/>
          <w:p w:rsidR="00812D79" w:rsidRDefault="00812D79" w:rsidP="00812D79">
            <w:pPr>
              <w:pStyle w:val="Listeafsnit"/>
              <w:numPr>
                <w:ilvl w:val="0"/>
                <w:numId w:val="26"/>
              </w:numPr>
            </w:pPr>
            <w:r>
              <w:t>Vi har p.t. ikke noget Sygehusudvalg</w:t>
            </w:r>
            <w:r w:rsidR="008213FE">
              <w:t xml:space="preserve">. Det kunne være en ide at </w:t>
            </w:r>
            <w:r w:rsidR="00987693">
              <w:t>arbejdet i sygehusudvalget kobles sammen med det ældrepolitiske arbejde, f.eks. ved at en fra ældrepolitisk udvalg indgår i sygehusudvalget.</w:t>
            </w:r>
          </w:p>
          <w:p w:rsidR="008213FE" w:rsidRDefault="00987693" w:rsidP="008213FE">
            <w:pPr>
              <w:pStyle w:val="Listeafsnit"/>
            </w:pPr>
            <w:r>
              <w:t xml:space="preserve">Det manglende sygehusudvalg drøftes på mødet den 21. </w:t>
            </w:r>
            <w:r w:rsidR="00C53134">
              <w:t xml:space="preserve">august med formandskabet for distrikt 7. </w:t>
            </w:r>
          </w:p>
          <w:p w:rsidR="008213FE" w:rsidRDefault="008213FE" w:rsidP="008213FE">
            <w:pPr>
              <w:pStyle w:val="Listeafsnit"/>
            </w:pPr>
          </w:p>
        </w:tc>
      </w:tr>
      <w:tr w:rsidR="00152EC5" w:rsidTr="00C725D3">
        <w:tc>
          <w:tcPr>
            <w:tcW w:w="562" w:type="dxa"/>
          </w:tcPr>
          <w:p w:rsidR="00152EC5" w:rsidRDefault="00C96B5C" w:rsidP="00532B89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gridSpan w:val="2"/>
          </w:tcPr>
          <w:p w:rsidR="00152EC5" w:rsidRDefault="00152EC5" w:rsidP="00152EC5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:rsidR="00152EC5" w:rsidRDefault="00152EC5" w:rsidP="00152EC5">
            <w:pPr>
              <w:rPr>
                <w:b/>
              </w:rPr>
            </w:pPr>
          </w:p>
        </w:tc>
        <w:tc>
          <w:tcPr>
            <w:tcW w:w="6514" w:type="dxa"/>
          </w:tcPr>
          <w:p w:rsidR="00152EC5" w:rsidRDefault="00152EC5" w:rsidP="009C0080"/>
          <w:p w:rsidR="00767C2F" w:rsidRDefault="00767C2F" w:rsidP="00812D79">
            <w:pPr>
              <w:pStyle w:val="Listeafsnit"/>
              <w:numPr>
                <w:ilvl w:val="0"/>
                <w:numId w:val="25"/>
              </w:numPr>
            </w:pPr>
            <w:r>
              <w:t>Anders har udsendt Balance og Balance/budget pr. 30.6.2019</w:t>
            </w:r>
          </w:p>
          <w:p w:rsidR="003D5B43" w:rsidRDefault="003D5B43" w:rsidP="009C0080">
            <w:r>
              <w:t xml:space="preserve">              </w:t>
            </w:r>
            <w:r w:rsidR="00767C2F">
              <w:t xml:space="preserve">Der udvises et overskud på kr. 45.555 og en egenkapital på </w:t>
            </w:r>
          </w:p>
          <w:p w:rsidR="003D5B43" w:rsidRDefault="003D5B43" w:rsidP="009C0080">
            <w:r>
              <w:t xml:space="preserve">               </w:t>
            </w:r>
            <w:proofErr w:type="spellStart"/>
            <w:r w:rsidR="00767C2F">
              <w:t>tkr</w:t>
            </w:r>
            <w:proofErr w:type="spellEnd"/>
            <w:r w:rsidR="00767C2F">
              <w:t>. 163</w:t>
            </w:r>
          </w:p>
          <w:p w:rsidR="00812D79" w:rsidRDefault="003D5B43" w:rsidP="009C0080">
            <w:r>
              <w:t xml:space="preserve">              </w:t>
            </w:r>
            <w:r w:rsidR="00812D79">
              <w:t xml:space="preserve">Regnskabet </w:t>
            </w:r>
            <w:r w:rsidR="00E35F19">
              <w:t xml:space="preserve">blev </w:t>
            </w:r>
            <w:r w:rsidR="00812D79">
              <w:t>taget til efterretning.</w:t>
            </w:r>
          </w:p>
          <w:p w:rsidR="003D5B43" w:rsidRDefault="003D5B43" w:rsidP="009C0080">
            <w:r>
              <w:t xml:space="preserve">              </w:t>
            </w:r>
            <w:r w:rsidR="00812D79">
              <w:t xml:space="preserve">Udgiftsbilag vedr. gaver skal indeholde navne </w:t>
            </w:r>
            <w:r w:rsidR="00E35F19">
              <w:t>på</w:t>
            </w:r>
            <w:r w:rsidR="00812D79">
              <w:t xml:space="preserve"> modtager</w:t>
            </w:r>
          </w:p>
          <w:p w:rsidR="003D5B43" w:rsidRDefault="003D5B43" w:rsidP="009C0080">
            <w:r>
              <w:t xml:space="preserve">              </w:t>
            </w:r>
            <w:r w:rsidR="00812D79">
              <w:t>også hvis der er flere modtagere og beløbet overstiger</w:t>
            </w:r>
          </w:p>
          <w:p w:rsidR="00812D79" w:rsidRDefault="003D5B43" w:rsidP="009C0080">
            <w:r>
              <w:t xml:space="preserve">             </w:t>
            </w:r>
            <w:r w:rsidR="00812D79">
              <w:t xml:space="preserve"> kr. 300,-</w:t>
            </w:r>
          </w:p>
          <w:p w:rsidR="00767C2F" w:rsidRDefault="00767C2F" w:rsidP="009C0080"/>
        </w:tc>
      </w:tr>
      <w:tr w:rsidR="00C30983" w:rsidTr="00C725D3">
        <w:tc>
          <w:tcPr>
            <w:tcW w:w="562" w:type="dxa"/>
          </w:tcPr>
          <w:p w:rsidR="00C30983" w:rsidRDefault="00C96B5C" w:rsidP="00532B8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gridSpan w:val="2"/>
          </w:tcPr>
          <w:p w:rsidR="00E3542E" w:rsidRDefault="00A57685" w:rsidP="000A6AF2">
            <w:pPr>
              <w:rPr>
                <w:b/>
              </w:rPr>
            </w:pPr>
            <w:r>
              <w:rPr>
                <w:b/>
              </w:rPr>
              <w:t>Nyt fra landsbestyrelsen</w:t>
            </w:r>
          </w:p>
          <w:p w:rsidR="00364175" w:rsidRDefault="00364175" w:rsidP="000A6AF2">
            <w:pPr>
              <w:rPr>
                <w:b/>
              </w:rPr>
            </w:pPr>
          </w:p>
        </w:tc>
        <w:tc>
          <w:tcPr>
            <w:tcW w:w="6514" w:type="dxa"/>
          </w:tcPr>
          <w:p w:rsidR="00F8137B" w:rsidRDefault="00F8137B" w:rsidP="00342F5D"/>
          <w:p w:rsidR="00812D79" w:rsidRDefault="00812D79" w:rsidP="003D5B43">
            <w:pPr>
              <w:pStyle w:val="Listeafsnit"/>
              <w:numPr>
                <w:ilvl w:val="0"/>
                <w:numId w:val="25"/>
              </w:numPr>
            </w:pPr>
            <w:r>
              <w:t xml:space="preserve">Anne Grethe </w:t>
            </w:r>
            <w:r w:rsidR="00987693">
              <w:t xml:space="preserve">meddelte, at selv om hun </w:t>
            </w:r>
            <w:r>
              <w:t xml:space="preserve">har været meget glad for at være med i Landsbestyrelsen i Ældre Sagen genopstiller </w:t>
            </w:r>
            <w:r w:rsidR="00987693">
              <w:t xml:space="preserve">hun ikke </w:t>
            </w:r>
            <w:r>
              <w:t>til dette på Landsmødet. Anne Grethe vil hellige sig arbejdet i lokalafdelingen m.m.</w:t>
            </w:r>
          </w:p>
          <w:p w:rsidR="00812D79" w:rsidRDefault="00812D79" w:rsidP="003D5B43">
            <w:pPr>
              <w:pStyle w:val="Listeafsnit"/>
              <w:numPr>
                <w:ilvl w:val="0"/>
                <w:numId w:val="25"/>
              </w:numPr>
            </w:pPr>
            <w:r>
              <w:t xml:space="preserve">Navne på kandidater til landsbestyrelsen, som ikke er </w:t>
            </w:r>
            <w:r>
              <w:lastRenderedPageBreak/>
              <w:t>delegerede, skal være tilmeldt senest 16. sept. 2019</w:t>
            </w:r>
          </w:p>
          <w:p w:rsidR="00812D79" w:rsidRDefault="00812D79" w:rsidP="00812D79"/>
        </w:tc>
      </w:tr>
      <w:tr w:rsidR="00E3542E" w:rsidTr="00C725D3">
        <w:tc>
          <w:tcPr>
            <w:tcW w:w="562" w:type="dxa"/>
          </w:tcPr>
          <w:p w:rsidR="00E3542E" w:rsidRDefault="00C96B5C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552" w:type="dxa"/>
            <w:gridSpan w:val="2"/>
          </w:tcPr>
          <w:p w:rsidR="0014008C" w:rsidRDefault="00A57685" w:rsidP="000A6AF2">
            <w:pPr>
              <w:rPr>
                <w:b/>
              </w:rPr>
            </w:pPr>
            <w:r>
              <w:rPr>
                <w:b/>
              </w:rPr>
              <w:t xml:space="preserve">Nyt fra </w:t>
            </w:r>
            <w:proofErr w:type="spellStart"/>
            <w:r>
              <w:rPr>
                <w:b/>
              </w:rPr>
              <w:t>foreningskonsu</w:t>
            </w:r>
            <w:r w:rsidR="00C725D3">
              <w:rPr>
                <w:b/>
              </w:rPr>
              <w:t>-</w:t>
            </w:r>
            <w:r>
              <w:rPr>
                <w:b/>
              </w:rPr>
              <w:t>lenten</w:t>
            </w:r>
            <w:proofErr w:type="spellEnd"/>
          </w:p>
          <w:p w:rsidR="00152EC5" w:rsidRDefault="00152EC5" w:rsidP="000A6AF2">
            <w:pPr>
              <w:rPr>
                <w:b/>
              </w:rPr>
            </w:pPr>
          </w:p>
        </w:tc>
        <w:tc>
          <w:tcPr>
            <w:tcW w:w="6514" w:type="dxa"/>
          </w:tcPr>
          <w:p w:rsidR="003D5B43" w:rsidRDefault="003D5B43" w:rsidP="003D5B43">
            <w:pPr>
              <w:ind w:left="360"/>
            </w:pPr>
          </w:p>
          <w:p w:rsidR="001C6A0C" w:rsidRDefault="00812D79" w:rsidP="00812D79">
            <w:pPr>
              <w:pStyle w:val="Listeafsnit"/>
              <w:numPr>
                <w:ilvl w:val="0"/>
                <w:numId w:val="24"/>
              </w:numPr>
            </w:pPr>
            <w:r>
              <w:t>Bente reklamerede for det nye uddannelseskatalog med mange emner til inspiration.</w:t>
            </w:r>
          </w:p>
          <w:p w:rsidR="00E35F19" w:rsidRDefault="00812D79" w:rsidP="00E35F19">
            <w:pPr>
              <w:pStyle w:val="Listeafsnit"/>
            </w:pPr>
            <w:r>
              <w:t>Der kommer en del strukturændringer fra centralt hold, bl.a. i konsulent teamet.</w:t>
            </w:r>
          </w:p>
        </w:tc>
      </w:tr>
      <w:tr w:rsidR="00C725D3" w:rsidTr="00C725D3">
        <w:tc>
          <w:tcPr>
            <w:tcW w:w="562" w:type="dxa"/>
          </w:tcPr>
          <w:p w:rsidR="00C725D3" w:rsidRDefault="00C96B5C" w:rsidP="00532B89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  <w:gridSpan w:val="2"/>
          </w:tcPr>
          <w:p w:rsidR="00152EC5" w:rsidRDefault="00C725D3" w:rsidP="00152EC5">
            <w:pPr>
              <w:rPr>
                <w:b/>
              </w:rPr>
            </w:pPr>
            <w:r>
              <w:rPr>
                <w:b/>
              </w:rPr>
              <w:t>Nyt fra udvalg/</w:t>
            </w:r>
            <w:proofErr w:type="spellStart"/>
            <w:r>
              <w:rPr>
                <w:b/>
              </w:rPr>
              <w:t>koordina-torer</w:t>
            </w:r>
            <w:proofErr w:type="spellEnd"/>
          </w:p>
          <w:p w:rsidR="00C96B5C" w:rsidRDefault="00C96B5C" w:rsidP="00152EC5">
            <w:pPr>
              <w:rPr>
                <w:b/>
              </w:rPr>
            </w:pPr>
          </w:p>
        </w:tc>
        <w:tc>
          <w:tcPr>
            <w:tcW w:w="6514" w:type="dxa"/>
          </w:tcPr>
          <w:p w:rsidR="00E35F19" w:rsidRDefault="00E35F19" w:rsidP="00E35F19">
            <w:pPr>
              <w:pStyle w:val="Listeafsnit"/>
            </w:pPr>
          </w:p>
          <w:p w:rsidR="003A766E" w:rsidRDefault="00B66E67" w:rsidP="00B66E67">
            <w:pPr>
              <w:pStyle w:val="Listeafsnit"/>
              <w:numPr>
                <w:ilvl w:val="0"/>
                <w:numId w:val="23"/>
              </w:numPr>
            </w:pPr>
            <w:r>
              <w:t>It-koordinatorer afholder temamøde 25. okt. og emnet er</w:t>
            </w:r>
          </w:p>
          <w:p w:rsidR="003D5B43" w:rsidRDefault="003D5B43" w:rsidP="00342F5D">
            <w:pPr>
              <w:ind w:left="360"/>
            </w:pPr>
            <w:r>
              <w:t xml:space="preserve">        </w:t>
            </w:r>
            <w:r w:rsidR="00E35F19">
              <w:t>I</w:t>
            </w:r>
            <w:r w:rsidR="00B66E67">
              <w:t>t-sikkerhed og E-Boks. De</w:t>
            </w:r>
            <w:r w:rsidR="00E35F19">
              <w:t>t</w:t>
            </w:r>
            <w:r w:rsidR="00B66E67">
              <w:t xml:space="preserve"> kan forventes, at </w:t>
            </w:r>
            <w:r w:rsidR="00E35F19">
              <w:t xml:space="preserve">der </w:t>
            </w:r>
            <w:r w:rsidR="00B66E67">
              <w:t>sk</w:t>
            </w:r>
            <w:r w:rsidR="00E35F19">
              <w:t>al</w:t>
            </w:r>
            <w:r w:rsidR="00B66E67">
              <w:t xml:space="preserve"> bruges </w:t>
            </w:r>
          </w:p>
          <w:p w:rsidR="003D5B43" w:rsidRDefault="003D5B43" w:rsidP="00342F5D">
            <w:pPr>
              <w:ind w:left="360"/>
            </w:pPr>
            <w:r>
              <w:t xml:space="preserve">        </w:t>
            </w:r>
            <w:proofErr w:type="gramStart"/>
            <w:r w:rsidR="00B66E67">
              <w:t>max kr. 8.000 i tilskud fra distriktet</w:t>
            </w:r>
            <w:r>
              <w:t>,</w:t>
            </w:r>
            <w:r w:rsidR="00B66E67">
              <w:t xml:space="preserve"> ud over de ansøgte</w:t>
            </w:r>
            <w:proofErr w:type="gramEnd"/>
          </w:p>
          <w:p w:rsidR="00E35F19" w:rsidRDefault="00B66E67" w:rsidP="003D5B43">
            <w:r>
              <w:t xml:space="preserve"> </w:t>
            </w:r>
            <w:r w:rsidR="003D5B43">
              <w:t xml:space="preserve">              </w:t>
            </w:r>
            <w:r>
              <w:t xml:space="preserve">puljemidler. Der blev ligeledes </w:t>
            </w:r>
            <w:r w:rsidR="00E35F19">
              <w:t xml:space="preserve">også </w:t>
            </w:r>
            <w:r>
              <w:t>givet tilsagn om betaling</w:t>
            </w:r>
          </w:p>
          <w:p w:rsidR="00987693" w:rsidRDefault="00E35F19" w:rsidP="003D5B43">
            <w:r>
              <w:t xml:space="preserve">             </w:t>
            </w:r>
            <w:r w:rsidR="00B66E67">
              <w:t xml:space="preserve"> af</w:t>
            </w:r>
            <w:r>
              <w:t xml:space="preserve"> </w:t>
            </w:r>
            <w:r w:rsidR="00B66E67">
              <w:t xml:space="preserve">transportudgifter, hvis </w:t>
            </w:r>
            <w:r w:rsidR="00987693">
              <w:t xml:space="preserve">medlemmer fra vores distrikt  </w:t>
            </w:r>
          </w:p>
          <w:p w:rsidR="00B66E67" w:rsidRDefault="00987693" w:rsidP="003D5B43">
            <w:r>
              <w:t xml:space="preserve">              </w:t>
            </w:r>
            <w:proofErr w:type="gramStart"/>
            <w:r>
              <w:t>deltager i andre distrikters temadage.</w:t>
            </w:r>
            <w:r w:rsidR="00B66E67">
              <w:t>.</w:t>
            </w:r>
            <w:proofErr w:type="gramEnd"/>
          </w:p>
          <w:p w:rsidR="00B66E67" w:rsidRDefault="00B66E67" w:rsidP="003D5B43">
            <w:pPr>
              <w:pStyle w:val="Listeafsnit"/>
              <w:numPr>
                <w:ilvl w:val="0"/>
                <w:numId w:val="23"/>
              </w:numPr>
            </w:pPr>
            <w:r>
              <w:t>Der afholdes temadag i Greve vedr. Digital Arv.</w:t>
            </w:r>
          </w:p>
          <w:p w:rsidR="00B66E67" w:rsidRDefault="00B66E67" w:rsidP="00B66E67">
            <w:pPr>
              <w:pStyle w:val="Listeafsnit"/>
              <w:numPr>
                <w:ilvl w:val="0"/>
                <w:numId w:val="23"/>
              </w:numPr>
            </w:pPr>
            <w:r>
              <w:t>Social humanitær holder temadag den 31. okt. med emnerne</w:t>
            </w:r>
          </w:p>
          <w:p w:rsidR="00B66E67" w:rsidRDefault="003D5B43" w:rsidP="00B66E67">
            <w:pPr>
              <w:ind w:left="360"/>
            </w:pPr>
            <w:r>
              <w:t xml:space="preserve">       </w:t>
            </w:r>
            <w:r w:rsidR="00B66E67">
              <w:t>Besøgstjenesten og Bisiddere.</w:t>
            </w:r>
          </w:p>
          <w:p w:rsidR="00B66E67" w:rsidRDefault="00B66E67" w:rsidP="00B66E67">
            <w:pPr>
              <w:pStyle w:val="Listeafsnit"/>
              <w:numPr>
                <w:ilvl w:val="0"/>
                <w:numId w:val="23"/>
              </w:numPr>
            </w:pPr>
            <w:r>
              <w:t xml:space="preserve">Ældre politisk udvalg arbejder med opfølgning på temadagen </w:t>
            </w:r>
            <w:r w:rsidR="006F12DE">
              <w:t xml:space="preserve">den 28. februar med afholdelse af seminar </w:t>
            </w:r>
            <w:r w:rsidR="00812D79">
              <w:t xml:space="preserve">den 10. okt. i Holbæk </w:t>
            </w:r>
          </w:p>
          <w:p w:rsidR="00812D79" w:rsidRDefault="00812D79" w:rsidP="00812D79">
            <w:pPr>
              <w:pStyle w:val="Listeafsnit"/>
            </w:pPr>
            <w:r>
              <w:t>Der holdes møde i udvalget senere i dag den 19. aug.</w:t>
            </w:r>
            <w:r w:rsidR="006F12DE">
              <w:t xml:space="preserve"> </w:t>
            </w:r>
          </w:p>
          <w:p w:rsidR="00812D79" w:rsidRDefault="00812D79" w:rsidP="00812D79">
            <w:pPr>
              <w:pStyle w:val="Listeafsnit"/>
            </w:pPr>
          </w:p>
        </w:tc>
      </w:tr>
      <w:tr w:rsidR="00C725D3" w:rsidTr="00C725D3">
        <w:tc>
          <w:tcPr>
            <w:tcW w:w="562" w:type="dxa"/>
          </w:tcPr>
          <w:p w:rsidR="00C725D3" w:rsidRPr="007E16DB" w:rsidRDefault="00C96B5C" w:rsidP="00C725D3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2" w:type="dxa"/>
            <w:gridSpan w:val="2"/>
          </w:tcPr>
          <w:p w:rsidR="00C725D3" w:rsidRDefault="00C725D3" w:rsidP="00C725D3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:rsidR="00C96B5C" w:rsidRPr="00532B89" w:rsidRDefault="00C96B5C" w:rsidP="00C725D3">
            <w:pPr>
              <w:rPr>
                <w:b/>
              </w:rPr>
            </w:pPr>
          </w:p>
        </w:tc>
        <w:tc>
          <w:tcPr>
            <w:tcW w:w="6514" w:type="dxa"/>
          </w:tcPr>
          <w:p w:rsidR="00B66E67" w:rsidRDefault="00B66E67" w:rsidP="00342F5D">
            <w:pPr>
              <w:ind w:left="360"/>
            </w:pPr>
          </w:p>
          <w:p w:rsidR="00B66E67" w:rsidRDefault="00B66E67" w:rsidP="003D5B43">
            <w:pPr>
              <w:pStyle w:val="Listeafsnit"/>
              <w:numPr>
                <w:ilvl w:val="0"/>
                <w:numId w:val="23"/>
              </w:numPr>
            </w:pPr>
            <w:r>
              <w:t>Information om ændringerne i distriktsbestyrelsen kan sendes til Anders Egø, som vil udsende den til Lokalformændene.</w:t>
            </w:r>
          </w:p>
          <w:p w:rsidR="003D5B43" w:rsidRDefault="003D5B43" w:rsidP="00342F5D">
            <w:pPr>
              <w:ind w:left="360"/>
            </w:pPr>
            <w:r>
              <w:t xml:space="preserve">       </w:t>
            </w:r>
            <w:r w:rsidR="00B66E67">
              <w:t xml:space="preserve">I øvrigt kan andre info og invitationer til lokalformænd </w:t>
            </w:r>
          </w:p>
          <w:p w:rsidR="00B66E67" w:rsidRDefault="00E35F19" w:rsidP="00E35F19">
            <w:r>
              <w:t xml:space="preserve">              l</w:t>
            </w:r>
            <w:r w:rsidR="00B66E67">
              <w:t>igeledes sendes til Anders, som vil sørge for distribution.</w:t>
            </w:r>
          </w:p>
          <w:p w:rsidR="00B66E67" w:rsidRDefault="00B66E67" w:rsidP="00342F5D">
            <w:pPr>
              <w:ind w:left="360"/>
            </w:pPr>
          </w:p>
          <w:p w:rsidR="003A766E" w:rsidRDefault="00767C2F" w:rsidP="00E35F19">
            <w:pPr>
              <w:pStyle w:val="Listeafsnit"/>
              <w:numPr>
                <w:ilvl w:val="0"/>
                <w:numId w:val="23"/>
              </w:numPr>
            </w:pPr>
            <w:r>
              <w:t xml:space="preserve">Næste møde er aftalt til 1. nov. 2019 </w:t>
            </w:r>
          </w:p>
          <w:p w:rsidR="00767C2F" w:rsidRDefault="00E35F19" w:rsidP="00342F5D">
            <w:pPr>
              <w:ind w:left="360"/>
            </w:pPr>
            <w:r>
              <w:t xml:space="preserve">       </w:t>
            </w:r>
            <w:r w:rsidR="00767C2F">
              <w:t>Nørre Boulevard 31, 4600 Køge</w:t>
            </w:r>
          </w:p>
          <w:p w:rsidR="00D35EC3" w:rsidRDefault="00E35F19" w:rsidP="00342F5D">
            <w:pPr>
              <w:ind w:left="360"/>
            </w:pPr>
            <w:r>
              <w:t xml:space="preserve">       </w:t>
            </w:r>
            <w:r w:rsidR="00767C2F">
              <w:t>– kl. 09.30 til 12.30</w:t>
            </w:r>
          </w:p>
          <w:p w:rsidR="00D35EC3" w:rsidRDefault="00D35EC3" w:rsidP="00D35EC3">
            <w:pPr>
              <w:pStyle w:val="Listeafsnit"/>
              <w:numPr>
                <w:ilvl w:val="0"/>
                <w:numId w:val="31"/>
              </w:numPr>
            </w:pPr>
            <w:r>
              <w:t>Anders sørger for en hilsen til Flemming</w:t>
            </w:r>
          </w:p>
          <w:p w:rsidR="00767C2F" w:rsidRDefault="00767C2F" w:rsidP="00342F5D">
            <w:pPr>
              <w:ind w:left="360"/>
            </w:pPr>
            <w:r>
              <w:t xml:space="preserve"> </w:t>
            </w:r>
          </w:p>
          <w:p w:rsidR="00767C2F" w:rsidRDefault="00767C2F" w:rsidP="00D35EC3">
            <w:pPr>
              <w:pStyle w:val="Listeafsnit"/>
              <w:ind w:left="1080"/>
              <w:jc w:val="both"/>
            </w:pPr>
          </w:p>
        </w:tc>
      </w:tr>
    </w:tbl>
    <w:p w:rsidR="004B3532" w:rsidRDefault="004B3532"/>
    <w:p w:rsidR="0030143B" w:rsidRDefault="00A57685" w:rsidP="009E78A3">
      <w:r>
        <w:t xml:space="preserve">Den </w:t>
      </w:r>
      <w:r w:rsidR="00767C2F">
        <w:t>19</w:t>
      </w:r>
      <w:r w:rsidR="00152EC5">
        <w:t>. august</w:t>
      </w:r>
      <w:r w:rsidR="00F8137B">
        <w:t xml:space="preserve"> 2019</w:t>
      </w:r>
    </w:p>
    <w:p w:rsidR="0030143B" w:rsidRDefault="00767C2F" w:rsidP="0030143B">
      <w:r>
        <w:t>Torben Pedersen</w:t>
      </w:r>
    </w:p>
    <w:p w:rsidR="009E78A3" w:rsidRDefault="009E78A3"/>
    <w:sectPr w:rsidR="009E78A3" w:rsidSect="002323B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CD" w:rsidRDefault="00734ECD" w:rsidP="009477C7">
      <w:pPr>
        <w:spacing w:after="0" w:line="240" w:lineRule="auto"/>
      </w:pPr>
      <w:r>
        <w:separator/>
      </w:r>
    </w:p>
  </w:endnote>
  <w:endnote w:type="continuationSeparator" w:id="0">
    <w:p w:rsidR="00734ECD" w:rsidRDefault="00734ECD" w:rsidP="009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98931"/>
      <w:docPartObj>
        <w:docPartGallery w:val="Page Numbers (Bottom of Page)"/>
        <w:docPartUnique/>
      </w:docPartObj>
    </w:sdtPr>
    <w:sdtEndPr/>
    <w:sdtContent>
      <w:p w:rsidR="003D5B43" w:rsidRDefault="00526C0D">
        <w:pPr>
          <w:pStyle w:val="Sidefod"/>
          <w:jc w:val="center"/>
        </w:pPr>
        <w:r>
          <w:rPr>
            <w:noProof/>
          </w:rPr>
          <w:fldChar w:fldCharType="begin"/>
        </w:r>
        <w:r w:rsidR="00FB7C5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3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B43" w:rsidRDefault="003D5B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CD" w:rsidRDefault="00734ECD" w:rsidP="009477C7">
      <w:pPr>
        <w:spacing w:after="0" w:line="240" w:lineRule="auto"/>
      </w:pPr>
      <w:r>
        <w:separator/>
      </w:r>
    </w:p>
  </w:footnote>
  <w:footnote w:type="continuationSeparator" w:id="0">
    <w:p w:rsidR="00734ECD" w:rsidRDefault="00734ECD" w:rsidP="009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43" w:rsidRDefault="003D5B43">
    <w:pPr>
      <w:pStyle w:val="Sidehoved"/>
    </w:pPr>
    <w:r w:rsidRPr="00E7038C">
      <w:rPr>
        <w:rFonts w:ascii="Verdana" w:hAnsi="Verdana"/>
        <w:b/>
        <w:noProof/>
        <w:color w:val="FF0000"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2006600</wp:posOffset>
          </wp:positionH>
          <wp:positionV relativeFrom="paragraph">
            <wp:posOffset>-13335</wp:posOffset>
          </wp:positionV>
          <wp:extent cx="1999619" cy="294007"/>
          <wp:effectExtent l="0" t="0" r="631" b="0"/>
          <wp:wrapTight wrapText="bothSides">
            <wp:wrapPolygon edited="0">
              <wp:start x="823" y="0"/>
              <wp:lineTo x="0" y="9797"/>
              <wp:lineTo x="0" y="16795"/>
              <wp:lineTo x="16051" y="19594"/>
              <wp:lineTo x="18109" y="19594"/>
              <wp:lineTo x="21401" y="16795"/>
              <wp:lineTo x="21401" y="1400"/>
              <wp:lineTo x="14405" y="0"/>
              <wp:lineTo x="823" y="0"/>
            </wp:wrapPolygon>
          </wp:wrapTight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9" cy="2940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592"/>
    <w:multiLevelType w:val="hybridMultilevel"/>
    <w:tmpl w:val="FA3EA49C"/>
    <w:lvl w:ilvl="0" w:tplc="317CC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795"/>
    <w:multiLevelType w:val="hybridMultilevel"/>
    <w:tmpl w:val="0BE8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75EB"/>
    <w:multiLevelType w:val="hybridMultilevel"/>
    <w:tmpl w:val="8F6A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198B"/>
    <w:multiLevelType w:val="hybridMultilevel"/>
    <w:tmpl w:val="117620E6"/>
    <w:lvl w:ilvl="0" w:tplc="8DC657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6A18"/>
    <w:multiLevelType w:val="hybridMultilevel"/>
    <w:tmpl w:val="4D88E952"/>
    <w:lvl w:ilvl="0" w:tplc="0DFAA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86FE4"/>
    <w:multiLevelType w:val="hybridMultilevel"/>
    <w:tmpl w:val="B2BA06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F838F4"/>
    <w:multiLevelType w:val="hybridMultilevel"/>
    <w:tmpl w:val="417EEF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7035D1"/>
    <w:multiLevelType w:val="hybridMultilevel"/>
    <w:tmpl w:val="C49C2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F2BDD"/>
    <w:multiLevelType w:val="hybridMultilevel"/>
    <w:tmpl w:val="CDD26F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7354"/>
    <w:multiLevelType w:val="hybridMultilevel"/>
    <w:tmpl w:val="9E3E2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A7027"/>
    <w:multiLevelType w:val="hybridMultilevel"/>
    <w:tmpl w:val="BA004C70"/>
    <w:lvl w:ilvl="0" w:tplc="C83E9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03851"/>
    <w:multiLevelType w:val="hybridMultilevel"/>
    <w:tmpl w:val="A6A8132C"/>
    <w:lvl w:ilvl="0" w:tplc="C1BCF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D59D5"/>
    <w:multiLevelType w:val="hybridMultilevel"/>
    <w:tmpl w:val="35682F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23022"/>
    <w:multiLevelType w:val="hybridMultilevel"/>
    <w:tmpl w:val="8F84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2C31"/>
    <w:multiLevelType w:val="hybridMultilevel"/>
    <w:tmpl w:val="FB187D3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0C766D"/>
    <w:multiLevelType w:val="hybridMultilevel"/>
    <w:tmpl w:val="1A9AD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91348"/>
    <w:multiLevelType w:val="hybridMultilevel"/>
    <w:tmpl w:val="6FB275D4"/>
    <w:lvl w:ilvl="0" w:tplc="55AAB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E0A13"/>
    <w:multiLevelType w:val="hybridMultilevel"/>
    <w:tmpl w:val="5B9CC816"/>
    <w:lvl w:ilvl="0" w:tplc="9574F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2553D"/>
    <w:multiLevelType w:val="hybridMultilevel"/>
    <w:tmpl w:val="BD16A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C4BD6"/>
    <w:multiLevelType w:val="hybridMultilevel"/>
    <w:tmpl w:val="E00A5AA8"/>
    <w:lvl w:ilvl="0" w:tplc="3C5E5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D1833"/>
    <w:multiLevelType w:val="hybridMultilevel"/>
    <w:tmpl w:val="15DC0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3241A"/>
    <w:multiLevelType w:val="hybridMultilevel"/>
    <w:tmpl w:val="BE08D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3319C"/>
    <w:multiLevelType w:val="hybridMultilevel"/>
    <w:tmpl w:val="F1D052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44E2A"/>
    <w:multiLevelType w:val="hybridMultilevel"/>
    <w:tmpl w:val="D6C4B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2077C"/>
    <w:multiLevelType w:val="hybridMultilevel"/>
    <w:tmpl w:val="8B9EA4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21AD0"/>
    <w:multiLevelType w:val="hybridMultilevel"/>
    <w:tmpl w:val="9C62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71C4"/>
    <w:multiLevelType w:val="hybridMultilevel"/>
    <w:tmpl w:val="A94E93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2C12"/>
    <w:multiLevelType w:val="hybridMultilevel"/>
    <w:tmpl w:val="B864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112BA"/>
    <w:multiLevelType w:val="hybridMultilevel"/>
    <w:tmpl w:val="2F2E65C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436A19"/>
    <w:multiLevelType w:val="hybridMultilevel"/>
    <w:tmpl w:val="FD9E3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87934"/>
    <w:multiLevelType w:val="hybridMultilevel"/>
    <w:tmpl w:val="0B10E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6"/>
  </w:num>
  <w:num w:numId="5">
    <w:abstractNumId w:val="8"/>
  </w:num>
  <w:num w:numId="6">
    <w:abstractNumId w:val="26"/>
  </w:num>
  <w:num w:numId="7">
    <w:abstractNumId w:val="24"/>
  </w:num>
  <w:num w:numId="8">
    <w:abstractNumId w:val="1"/>
  </w:num>
  <w:num w:numId="9">
    <w:abstractNumId w:val="18"/>
  </w:num>
  <w:num w:numId="10">
    <w:abstractNumId w:val="29"/>
  </w:num>
  <w:num w:numId="11">
    <w:abstractNumId w:val="20"/>
  </w:num>
  <w:num w:numId="12">
    <w:abstractNumId w:val="22"/>
  </w:num>
  <w:num w:numId="13">
    <w:abstractNumId w:val="3"/>
  </w:num>
  <w:num w:numId="14">
    <w:abstractNumId w:val="2"/>
  </w:num>
  <w:num w:numId="15">
    <w:abstractNumId w:val="9"/>
  </w:num>
  <w:num w:numId="16">
    <w:abstractNumId w:val="30"/>
  </w:num>
  <w:num w:numId="17">
    <w:abstractNumId w:val="25"/>
  </w:num>
  <w:num w:numId="18">
    <w:abstractNumId w:val="13"/>
  </w:num>
  <w:num w:numId="19">
    <w:abstractNumId w:val="23"/>
  </w:num>
  <w:num w:numId="20">
    <w:abstractNumId w:val="27"/>
  </w:num>
  <w:num w:numId="21">
    <w:abstractNumId w:val="15"/>
  </w:num>
  <w:num w:numId="22">
    <w:abstractNumId w:val="7"/>
  </w:num>
  <w:num w:numId="23">
    <w:abstractNumId w:val="10"/>
  </w:num>
  <w:num w:numId="24">
    <w:abstractNumId w:val="17"/>
  </w:num>
  <w:num w:numId="25">
    <w:abstractNumId w:val="11"/>
  </w:num>
  <w:num w:numId="26">
    <w:abstractNumId w:val="4"/>
  </w:num>
  <w:num w:numId="27">
    <w:abstractNumId w:val="0"/>
  </w:num>
  <w:num w:numId="28">
    <w:abstractNumId w:val="16"/>
  </w:num>
  <w:num w:numId="29">
    <w:abstractNumId w:val="5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3"/>
    <w:rsid w:val="00016D14"/>
    <w:rsid w:val="00054777"/>
    <w:rsid w:val="0007309A"/>
    <w:rsid w:val="00074C8F"/>
    <w:rsid w:val="00076C8B"/>
    <w:rsid w:val="000801B6"/>
    <w:rsid w:val="000905D4"/>
    <w:rsid w:val="000A6AF2"/>
    <w:rsid w:val="0012203F"/>
    <w:rsid w:val="0013598A"/>
    <w:rsid w:val="0014008C"/>
    <w:rsid w:val="00152EC5"/>
    <w:rsid w:val="0019571D"/>
    <w:rsid w:val="001C6A0C"/>
    <w:rsid w:val="001D361D"/>
    <w:rsid w:val="002323B2"/>
    <w:rsid w:val="0029484A"/>
    <w:rsid w:val="00295F8B"/>
    <w:rsid w:val="002B35EC"/>
    <w:rsid w:val="0030143B"/>
    <w:rsid w:val="00342F5D"/>
    <w:rsid w:val="00347C57"/>
    <w:rsid w:val="00360D5C"/>
    <w:rsid w:val="00364175"/>
    <w:rsid w:val="00382748"/>
    <w:rsid w:val="003A766E"/>
    <w:rsid w:val="003D5B43"/>
    <w:rsid w:val="00427C57"/>
    <w:rsid w:val="00485759"/>
    <w:rsid w:val="004B10DE"/>
    <w:rsid w:val="004B3532"/>
    <w:rsid w:val="004C77D8"/>
    <w:rsid w:val="004D09E2"/>
    <w:rsid w:val="00523662"/>
    <w:rsid w:val="00526C0D"/>
    <w:rsid w:val="00532B89"/>
    <w:rsid w:val="00594CB6"/>
    <w:rsid w:val="005E0906"/>
    <w:rsid w:val="005E215C"/>
    <w:rsid w:val="005E5C5F"/>
    <w:rsid w:val="00613281"/>
    <w:rsid w:val="006725F9"/>
    <w:rsid w:val="006965E5"/>
    <w:rsid w:val="00697C88"/>
    <w:rsid w:val="006C389E"/>
    <w:rsid w:val="006E76B7"/>
    <w:rsid w:val="006F12DE"/>
    <w:rsid w:val="00704774"/>
    <w:rsid w:val="007103EE"/>
    <w:rsid w:val="00726B73"/>
    <w:rsid w:val="00731257"/>
    <w:rsid w:val="00734ECD"/>
    <w:rsid w:val="00765BD0"/>
    <w:rsid w:val="00767C2F"/>
    <w:rsid w:val="007A033C"/>
    <w:rsid w:val="007C61BD"/>
    <w:rsid w:val="007E16DB"/>
    <w:rsid w:val="007E5E3C"/>
    <w:rsid w:val="007F1AF3"/>
    <w:rsid w:val="008045E1"/>
    <w:rsid w:val="00806A9A"/>
    <w:rsid w:val="00812D79"/>
    <w:rsid w:val="008213FE"/>
    <w:rsid w:val="00842465"/>
    <w:rsid w:val="00861EFA"/>
    <w:rsid w:val="00863B65"/>
    <w:rsid w:val="0088128F"/>
    <w:rsid w:val="008B14F0"/>
    <w:rsid w:val="009051B2"/>
    <w:rsid w:val="00926DB9"/>
    <w:rsid w:val="00931A41"/>
    <w:rsid w:val="00944713"/>
    <w:rsid w:val="00946509"/>
    <w:rsid w:val="009477C7"/>
    <w:rsid w:val="00981F48"/>
    <w:rsid w:val="00987693"/>
    <w:rsid w:val="009C0080"/>
    <w:rsid w:val="009D7EE2"/>
    <w:rsid w:val="009E24DA"/>
    <w:rsid w:val="009E47CE"/>
    <w:rsid w:val="009E78A3"/>
    <w:rsid w:val="00A218B1"/>
    <w:rsid w:val="00A52119"/>
    <w:rsid w:val="00A57685"/>
    <w:rsid w:val="00AA2FDD"/>
    <w:rsid w:val="00AB1499"/>
    <w:rsid w:val="00AF7DCE"/>
    <w:rsid w:val="00B405BE"/>
    <w:rsid w:val="00B45DD5"/>
    <w:rsid w:val="00B61A0B"/>
    <w:rsid w:val="00B66E67"/>
    <w:rsid w:val="00B847D0"/>
    <w:rsid w:val="00BC5D15"/>
    <w:rsid w:val="00BD578B"/>
    <w:rsid w:val="00BE0431"/>
    <w:rsid w:val="00C23A0C"/>
    <w:rsid w:val="00C30983"/>
    <w:rsid w:val="00C53134"/>
    <w:rsid w:val="00C56E88"/>
    <w:rsid w:val="00C605F9"/>
    <w:rsid w:val="00C725D3"/>
    <w:rsid w:val="00C8411C"/>
    <w:rsid w:val="00C84EB7"/>
    <w:rsid w:val="00C96B5C"/>
    <w:rsid w:val="00CB1407"/>
    <w:rsid w:val="00CE3233"/>
    <w:rsid w:val="00D35EC3"/>
    <w:rsid w:val="00D62549"/>
    <w:rsid w:val="00D66B61"/>
    <w:rsid w:val="00DC4F3B"/>
    <w:rsid w:val="00DF0D38"/>
    <w:rsid w:val="00E22920"/>
    <w:rsid w:val="00E3542E"/>
    <w:rsid w:val="00E35F19"/>
    <w:rsid w:val="00E50E97"/>
    <w:rsid w:val="00E7038C"/>
    <w:rsid w:val="00EA4EF3"/>
    <w:rsid w:val="00EC5CF9"/>
    <w:rsid w:val="00F031E8"/>
    <w:rsid w:val="00F451C6"/>
    <w:rsid w:val="00F53171"/>
    <w:rsid w:val="00F71440"/>
    <w:rsid w:val="00F8137B"/>
    <w:rsid w:val="00F86C34"/>
    <w:rsid w:val="00FB486C"/>
    <w:rsid w:val="00FB7C54"/>
    <w:rsid w:val="00FE2C09"/>
    <w:rsid w:val="00FE5D6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Munk</dc:creator>
  <cp:lastModifiedBy>Alvor Jensen-Terpet</cp:lastModifiedBy>
  <cp:revision>2</cp:revision>
  <cp:lastPrinted>2019-08-23T07:37:00Z</cp:lastPrinted>
  <dcterms:created xsi:type="dcterms:W3CDTF">2020-02-19T12:45:00Z</dcterms:created>
  <dcterms:modified xsi:type="dcterms:W3CDTF">2020-02-19T12:45:00Z</dcterms:modified>
</cp:coreProperties>
</file>